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8F" w:rsidRPr="00810640" w:rsidRDefault="0004518F" w:rsidP="007C3DA2">
      <w:pPr>
        <w:jc w:val="center"/>
        <w:rPr>
          <w:sz w:val="56"/>
          <w:szCs w:val="56"/>
        </w:rPr>
      </w:pPr>
      <w:r w:rsidRPr="00810640">
        <w:rPr>
          <w:b/>
          <w:sz w:val="56"/>
          <w:szCs w:val="56"/>
        </w:rPr>
        <w:t>The Medical Centre Port Glasgow</w:t>
      </w:r>
    </w:p>
    <w:p w:rsidR="0004518F" w:rsidRPr="0004518F" w:rsidRDefault="005A26B2" w:rsidP="00810640">
      <w:pPr>
        <w:spacing w:before="195" w:after="195" w:line="39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>
        <w:rPr>
          <w:b/>
          <w:sz w:val="56"/>
          <w:szCs w:val="56"/>
        </w:rPr>
        <w:t xml:space="preserve">        </w:t>
      </w:r>
      <w:r w:rsidR="00B57446">
        <w:rPr>
          <w:b/>
          <w:sz w:val="56"/>
          <w:szCs w:val="56"/>
        </w:rPr>
        <w:t xml:space="preserve">    </w:t>
      </w:r>
      <w:r w:rsidR="009D01B9">
        <w:rPr>
          <w:b/>
          <w:sz w:val="56"/>
          <w:szCs w:val="56"/>
        </w:rPr>
        <w:t xml:space="preserve">Newsletter </w:t>
      </w:r>
      <w:proofErr w:type="gramStart"/>
      <w:r w:rsidR="00704282">
        <w:rPr>
          <w:b/>
          <w:sz w:val="56"/>
          <w:szCs w:val="56"/>
        </w:rPr>
        <w:t>S</w:t>
      </w:r>
      <w:r w:rsidR="005E357D">
        <w:rPr>
          <w:b/>
          <w:sz w:val="56"/>
          <w:szCs w:val="56"/>
        </w:rPr>
        <w:t>ummer</w:t>
      </w:r>
      <w:proofErr w:type="gramEnd"/>
      <w:r w:rsidR="00FA782F">
        <w:rPr>
          <w:b/>
          <w:sz w:val="56"/>
          <w:szCs w:val="56"/>
        </w:rPr>
        <w:t xml:space="preserve"> 2016 </w:t>
      </w:r>
    </w:p>
    <w:p w:rsidR="0004518F" w:rsidRPr="007C3DA2" w:rsidRDefault="007510B3" w:rsidP="007510B3">
      <w:pPr>
        <w:pStyle w:val="NoSpacing"/>
        <w:rPr>
          <w:rFonts w:ascii="Helvetica" w:eastAsia="Times New Roman" w:hAnsi="Helvetica" w:cs="Helvetica"/>
          <w:b/>
          <w:color w:val="000000"/>
          <w:sz w:val="36"/>
          <w:szCs w:val="36"/>
          <w:lang w:eastAsia="en-GB"/>
        </w:rPr>
      </w:pPr>
      <w:r>
        <w:rPr>
          <w:b/>
          <w:sz w:val="36"/>
          <w:szCs w:val="36"/>
        </w:rPr>
        <w:t xml:space="preserve">   </w:t>
      </w:r>
      <w:r w:rsidR="009D01B9">
        <w:rPr>
          <w:b/>
          <w:sz w:val="36"/>
          <w:szCs w:val="36"/>
        </w:rPr>
        <w:t xml:space="preserve">                               </w:t>
      </w:r>
      <w:r w:rsidR="00B43AE7"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5734050" cy="933450"/>
            <wp:effectExtent l="19050" t="0" r="0" b="0"/>
            <wp:docPr id="2" name="Picture 1" descr="C:\Users\86336sanderson\AppData\Local\Microsoft\Windows\Temporary Internet Files\Content.IE5\OMQ7SS8Z\summer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336sanderson\AppData\Local\Microsoft\Windows\Temporary Internet Files\Content.IE5\OMQ7SS8Z\summer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B2" w:rsidRDefault="005A26B2" w:rsidP="004F22AF">
      <w:pPr>
        <w:pStyle w:val="NoSpacing"/>
        <w:jc w:val="both"/>
        <w:rPr>
          <w:b/>
          <w:sz w:val="28"/>
          <w:szCs w:val="28"/>
        </w:rPr>
      </w:pPr>
    </w:p>
    <w:p w:rsidR="00B53B07" w:rsidRPr="00DE6190" w:rsidRDefault="00B53B07" w:rsidP="004F22A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25"/>
        <w:gridCol w:w="4314"/>
      </w:tblGrid>
      <w:tr w:rsidR="0004518F" w:rsidRPr="00A175DA" w:rsidTr="004F22AF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12C" w:rsidRDefault="00F3012C" w:rsidP="00564F3F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564F3F" w:rsidRPr="00A175DA" w:rsidRDefault="00FA782F" w:rsidP="00564F3F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Drop in Blood clinic </w:t>
            </w:r>
          </w:p>
          <w:p w:rsidR="00A41BC5" w:rsidRDefault="002D654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practice now has an extra drop in blood clinic. 12.30 – 1.00pm Monday to Friday.</w:t>
            </w:r>
          </w:p>
          <w:p w:rsidR="00E94188" w:rsidRDefault="00E94188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2D654B" w:rsidRPr="002D654B" w:rsidRDefault="002D654B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 w:rsidRPr="002D654B">
              <w:rPr>
                <w:b/>
                <w:sz w:val="28"/>
                <w:szCs w:val="28"/>
              </w:rPr>
              <w:t>Blood clinic times.</w:t>
            </w:r>
          </w:p>
          <w:p w:rsidR="00E94188" w:rsidRDefault="002D654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8.00am – 8.30am</w:t>
            </w:r>
          </w:p>
          <w:p w:rsidR="00E94188" w:rsidRDefault="00E94188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12.30pm – 1.00pm </w:t>
            </w:r>
          </w:p>
          <w:p w:rsidR="002D654B" w:rsidRDefault="002D654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94188" w:rsidRDefault="007D261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904086" cy="571500"/>
                  <wp:effectExtent l="19050" t="0" r="0" b="0"/>
                  <wp:docPr id="15" name="Picture 5" descr="C:\Users\86336sanderson\AppData\Local\Microsoft\Windows\Temporary Internet Files\Content.IE5\USYQDP9Z\large-bucket-and-spade-2-166.6-193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6336sanderson\AppData\Local\Microsoft\Windows\Temporary Internet Files\Content.IE5\USYQDP9Z\large-bucket-and-spade-2-166.6-193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086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074" w:rsidRPr="00E94188" w:rsidRDefault="009B06FE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message alert</w:t>
            </w:r>
          </w:p>
          <w:p w:rsidR="009B06FE" w:rsidRPr="00A175DA" w:rsidRDefault="009B06FE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Never miss your appointment again.</w:t>
            </w:r>
          </w:p>
          <w:p w:rsidR="009B06FE" w:rsidRPr="00A175DA" w:rsidRDefault="009B06FE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We now send text alerts to</w:t>
            </w:r>
            <w:r w:rsidR="00361FC9" w:rsidRPr="00A175DA">
              <w:rPr>
                <w:sz w:val="28"/>
                <w:szCs w:val="28"/>
              </w:rPr>
              <w:t xml:space="preserve"> remind you of your appointment times.</w:t>
            </w:r>
            <w:r w:rsidRPr="00A175DA">
              <w:rPr>
                <w:sz w:val="28"/>
                <w:szCs w:val="28"/>
              </w:rPr>
              <w:t xml:space="preserve"> Please check</w:t>
            </w:r>
            <w:r w:rsidR="00361FC9" w:rsidRPr="00A175DA">
              <w:rPr>
                <w:sz w:val="28"/>
                <w:szCs w:val="28"/>
              </w:rPr>
              <w:t xml:space="preserve"> </w:t>
            </w:r>
            <w:r w:rsidR="002D654B">
              <w:rPr>
                <w:sz w:val="28"/>
                <w:szCs w:val="28"/>
              </w:rPr>
              <w:t>that</w:t>
            </w:r>
            <w:r w:rsidR="00361FC9" w:rsidRPr="00A175DA">
              <w:rPr>
                <w:sz w:val="28"/>
                <w:szCs w:val="28"/>
              </w:rPr>
              <w:t xml:space="preserve"> </w:t>
            </w:r>
            <w:r w:rsidR="005E175D" w:rsidRPr="00A175DA">
              <w:rPr>
                <w:sz w:val="28"/>
                <w:szCs w:val="28"/>
              </w:rPr>
              <w:t>reception has</w:t>
            </w:r>
            <w:r w:rsidR="00361FC9" w:rsidRPr="00A175DA">
              <w:rPr>
                <w:sz w:val="28"/>
                <w:szCs w:val="28"/>
              </w:rPr>
              <w:t xml:space="preserve"> an up to date mobile telephone number</w:t>
            </w:r>
            <w:r w:rsidR="002D654B">
              <w:rPr>
                <w:sz w:val="28"/>
                <w:szCs w:val="28"/>
              </w:rPr>
              <w:t xml:space="preserve"> for this service.</w:t>
            </w:r>
          </w:p>
          <w:p w:rsidR="009E4475" w:rsidRDefault="009E4475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A41BC5" w:rsidRDefault="007D5F29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Registrations</w:t>
            </w:r>
          </w:p>
          <w:p w:rsidR="009E4475" w:rsidRDefault="005122B0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practice is happy to take new registrations within the postcodes PA13, PA14 and PA15. When collecting the registration form from the practice please bring a form of ID. Failure to bring ID will result in the delay of your registration. </w:t>
            </w:r>
          </w:p>
          <w:p w:rsidR="00F3012C" w:rsidRDefault="00F3012C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F3012C" w:rsidRDefault="00F3012C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F3012C" w:rsidRDefault="00F3012C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A41BC5" w:rsidRPr="009E4475" w:rsidRDefault="00D37E2D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West of Scotland Breast screening service</w:t>
            </w:r>
          </w:p>
          <w:p w:rsidR="00D37E2D" w:rsidRPr="00A175DA" w:rsidRDefault="00D37E2D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If you are aged between 50-70 years and are registered with a GP, you should receive an automatic invitation to be screened. If you have not received your invitation, please call the screening centre direct on 01415725800</w:t>
            </w: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4D2C1E" w:rsidRPr="00A175DA" w:rsidRDefault="004D2C1E" w:rsidP="004D2C1E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details </w:t>
            </w:r>
          </w:p>
          <w:p w:rsidR="004D2C1E" w:rsidRDefault="004D2C1E" w:rsidP="004D2C1E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remember to update the practice with any changes to your contact details. This is important as the practice may need to contact you urgently. </w:t>
            </w:r>
          </w:p>
          <w:p w:rsidR="004D2C1E" w:rsidRDefault="004D2C1E" w:rsidP="004D2C1E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All changes can be made with reception staff.</w:t>
            </w: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821ADF" w:rsidRDefault="00821ADF" w:rsidP="00821ADF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Going on holiday?</w:t>
            </w:r>
            <w:r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 w:rsidRPr="008729EA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619125" cy="342900"/>
                  <wp:effectExtent l="19050" t="0" r="9525" b="0"/>
                  <wp:docPr id="5" name="Picture 3" descr="C:\Users\86336sanderson\AppData\Local\Microsoft\Windows\Temporary Internet Files\Content.IE5\6CSNTZN3\easter-be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86336sanderson\AppData\Local\Microsoft\Windows\Temporary Internet Files\Content.IE5\6CSNTZN3\easter-be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ADF" w:rsidRPr="00A175DA" w:rsidRDefault="00821ADF" w:rsidP="00821ADF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If you are travelling abroad, you may need travel vaccinations. Please contact our practice nurse 8 week</w:t>
            </w:r>
            <w:r w:rsidR="006F247F">
              <w:rPr>
                <w:sz w:val="28"/>
                <w:szCs w:val="28"/>
              </w:rPr>
              <w:t>s</w:t>
            </w:r>
            <w:r w:rsidRPr="00A175DA">
              <w:rPr>
                <w:sz w:val="28"/>
                <w:szCs w:val="28"/>
              </w:rPr>
              <w:t xml:space="preserve"> prior to you</w:t>
            </w:r>
            <w:r w:rsidR="006F247F">
              <w:rPr>
                <w:sz w:val="28"/>
                <w:szCs w:val="28"/>
              </w:rPr>
              <w:t>r</w:t>
            </w:r>
            <w:r w:rsidRPr="00A175DA">
              <w:rPr>
                <w:sz w:val="28"/>
                <w:szCs w:val="28"/>
              </w:rPr>
              <w:t xml:space="preserve"> departure.</w:t>
            </w:r>
          </w:p>
          <w:p w:rsidR="0067330A" w:rsidRDefault="0067330A" w:rsidP="00B43AE7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B43AE7" w:rsidRPr="00A175DA" w:rsidRDefault="00B43AE7" w:rsidP="00B43AE7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857500" cy="1581150"/>
                  <wp:effectExtent l="19050" t="0" r="0" b="0"/>
                  <wp:docPr id="4" name="Picture 2" descr="C:\Users\86336sanderson\AppData\Local\Microsoft\Windows\Temporary Internet Files\Content.IE5\165XP4N7\good_sun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86336sanderson\AppData\Local\Microsoft\Windows\Temporary Internet Files\Content.IE5\165XP4N7\good_sun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CE3941" w:rsidRPr="004D2C1E" w:rsidRDefault="007D5F29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1C2BF2">
              <w:rPr>
                <w:b/>
                <w:sz w:val="28"/>
                <w:szCs w:val="28"/>
              </w:rPr>
              <w:lastRenderedPageBreak/>
              <w:t>Prescriptions</w:t>
            </w:r>
            <w:r w:rsidR="00CE3941">
              <w:rPr>
                <w:b/>
                <w:sz w:val="28"/>
                <w:szCs w:val="28"/>
              </w:rPr>
              <w:t xml:space="preserve"> requests</w:t>
            </w:r>
            <w:r w:rsidR="00CE3941" w:rsidRPr="00CE3941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85750" cy="333375"/>
                  <wp:effectExtent l="19050" t="0" r="0" b="0"/>
                  <wp:docPr id="3" name="Picture 5" descr="C:\Users\86336sanderson\AppData\Local\Microsoft\Windows\Temporary Internet Files\Content.IE5\NIJKS9AM\be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6336sanderson\AppData\Local\Microsoft\Windows\Temporary Internet Files\Content.IE5\NIJKS9AM\be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C5" w:rsidRPr="00D12203" w:rsidRDefault="00D12203" w:rsidP="00CE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allow 48 working</w:t>
            </w:r>
            <w:r w:rsidR="00CE3941" w:rsidRPr="00CE3941">
              <w:rPr>
                <w:sz w:val="28"/>
                <w:szCs w:val="28"/>
              </w:rPr>
              <w:t xml:space="preserve"> hours </w:t>
            </w:r>
            <w:r>
              <w:rPr>
                <w:sz w:val="28"/>
                <w:szCs w:val="28"/>
              </w:rPr>
              <w:t>before collecting your prescriptions.</w:t>
            </w:r>
            <w:r w:rsidR="00BA3D22">
              <w:rPr>
                <w:sz w:val="28"/>
                <w:szCs w:val="28"/>
              </w:rPr>
              <w:t xml:space="preserve"> Remember to take weekends and bank holidays into account.</w:t>
            </w:r>
            <w:r w:rsidR="008C0462" w:rsidRPr="00CE3941">
              <w:rPr>
                <w:b/>
                <w:sz w:val="28"/>
                <w:szCs w:val="28"/>
              </w:rPr>
              <w:tab/>
              <w:t xml:space="preserve"> </w:t>
            </w:r>
          </w:p>
          <w:p w:rsidR="00B43AE7" w:rsidRDefault="00B43AE7" w:rsidP="004D2C1E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4D2C1E" w:rsidRDefault="004D2C1E" w:rsidP="004D2C1E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Minor Ailments </w:t>
            </w:r>
          </w:p>
          <w:p w:rsidR="004D2C1E" w:rsidRDefault="004D2C1E" w:rsidP="00B43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 </w:t>
            </w:r>
            <w:r w:rsidRPr="00FF0074">
              <w:rPr>
                <w:rFonts w:cstheme="minorHAnsi"/>
                <w:b/>
                <w:sz w:val="28"/>
                <w:szCs w:val="28"/>
              </w:rPr>
              <w:t>Minor Ailment Service (MAS)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is a service that your local pharmacy provides. This allows you to register with the pharmacy where you can seek </w:t>
            </w:r>
            <w:r w:rsidR="00B43AE7">
              <w:rPr>
                <w:rFonts w:cstheme="minorHAnsi"/>
                <w:sz w:val="28"/>
                <w:szCs w:val="28"/>
              </w:rPr>
              <w:t>advice for minor</w:t>
            </w:r>
            <w:r>
              <w:rPr>
                <w:rFonts w:cstheme="minorHAnsi"/>
                <w:sz w:val="28"/>
                <w:szCs w:val="28"/>
              </w:rPr>
              <w:t xml:space="preserve"> ailments before contacting your GP</w:t>
            </w:r>
            <w:r w:rsidR="00B43AE7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B43AE7">
              <w:rPr>
                <w:rFonts w:cstheme="minorHAnsi"/>
                <w:sz w:val="28"/>
                <w:szCs w:val="28"/>
              </w:rPr>
              <w:t>e.g.</w:t>
            </w:r>
            <w:r>
              <w:rPr>
                <w:rFonts w:cstheme="minorHAnsi"/>
                <w:sz w:val="28"/>
                <w:szCs w:val="28"/>
              </w:rPr>
              <w:t xml:space="preserve"> most minor </w:t>
            </w:r>
            <w:r w:rsidR="00B43AE7">
              <w:rPr>
                <w:rFonts w:cstheme="minorHAnsi"/>
                <w:sz w:val="28"/>
                <w:szCs w:val="28"/>
              </w:rPr>
              <w:t xml:space="preserve">child illnesses, </w:t>
            </w:r>
            <w:r>
              <w:rPr>
                <w:rFonts w:cstheme="minorHAnsi"/>
                <w:sz w:val="28"/>
                <w:szCs w:val="28"/>
              </w:rPr>
              <w:t>hay fever,</w:t>
            </w:r>
            <w:r w:rsidR="00B43AE7">
              <w:rPr>
                <w:rFonts w:cstheme="minorHAnsi"/>
                <w:sz w:val="28"/>
                <w:szCs w:val="28"/>
              </w:rPr>
              <w:t xml:space="preserve"> head lice/worms and scabies, conjunctivitis for over 1 year olds and  cold and flu symptoms </w:t>
            </w:r>
          </w:p>
          <w:p w:rsidR="00B43AE7" w:rsidRDefault="00B43AE7" w:rsidP="00A175DA">
            <w:pPr>
              <w:tabs>
                <w:tab w:val="center" w:pos="2202"/>
              </w:tabs>
              <w:jc w:val="both"/>
              <w:rPr>
                <w:rFonts w:cstheme="minorHAnsi"/>
                <w:sz w:val="28"/>
                <w:szCs w:val="28"/>
              </w:rPr>
            </w:pPr>
          </w:p>
          <w:p w:rsidR="00B43AE7" w:rsidRDefault="00B43AE7" w:rsidP="00B43AE7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Eye complaints and Oral complaints</w:t>
            </w:r>
          </w:p>
          <w:p w:rsidR="00B43AE7" w:rsidRDefault="00B43AE7" w:rsidP="00B43AE7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First port of call for any eye complaints would be to your local optician and for any Oral complaints please seek advice from your dentist.</w:t>
            </w:r>
          </w:p>
          <w:p w:rsidR="00F3012C" w:rsidRDefault="00F3012C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F3012C" w:rsidRDefault="00F3012C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F3012C" w:rsidRDefault="00F3012C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7D5F29" w:rsidRPr="008C0462" w:rsidRDefault="00DC491D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Free condom service</w:t>
            </w:r>
            <w:r w:rsidR="00BF0D05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</w:p>
          <w:p w:rsidR="007D5F29" w:rsidRPr="00A175DA" w:rsidRDefault="0032671B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condoms is a service available to anyone in the area. We hold a small supply in the surgery. If you would like this service you can ask at reception or when in with your GP.</w:t>
            </w:r>
          </w:p>
          <w:p w:rsidR="004214A4" w:rsidRDefault="004214A4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821ADF" w:rsidRDefault="00821ADF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4214A4" w:rsidRDefault="004214A4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Contraceptive Clinic</w:t>
            </w:r>
          </w:p>
          <w:p w:rsidR="004214A4" w:rsidRPr="004214A4" w:rsidRDefault="004214A4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Holms and Dr Dooley hold a contraceptive clinic every Thursday between 12.00pm </w:t>
            </w:r>
            <w:r w:rsidR="00C6039C">
              <w:rPr>
                <w:sz w:val="28"/>
                <w:szCs w:val="28"/>
              </w:rPr>
              <w:t xml:space="preserve">1.00pm. This is for minor procedures such as the Mirena coil insertion and </w:t>
            </w:r>
            <w:r w:rsidR="00B6276B">
              <w:rPr>
                <w:sz w:val="28"/>
                <w:szCs w:val="28"/>
              </w:rPr>
              <w:t>implanon insertion and removal. Please contact reception for appointment.</w:t>
            </w:r>
          </w:p>
          <w:p w:rsidR="004214A4" w:rsidRDefault="004214A4" w:rsidP="004214A4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821ADF" w:rsidRPr="00564F3F" w:rsidRDefault="00821ADF" w:rsidP="00821ADF">
            <w:pPr>
              <w:rPr>
                <w:b/>
              </w:rPr>
            </w:pPr>
            <w:r w:rsidRPr="000826BE">
              <w:rPr>
                <w:b/>
                <w:sz w:val="28"/>
                <w:szCs w:val="28"/>
              </w:rPr>
              <w:t>Antenatal booking</w:t>
            </w:r>
          </w:p>
          <w:p w:rsidR="00821ADF" w:rsidRDefault="00821ADF" w:rsidP="00821ADF">
            <w:pPr>
              <w:jc w:val="both"/>
              <w:rPr>
                <w:sz w:val="28"/>
                <w:szCs w:val="28"/>
              </w:rPr>
            </w:pPr>
            <w:r w:rsidRPr="00810640">
              <w:rPr>
                <w:sz w:val="28"/>
                <w:szCs w:val="28"/>
              </w:rPr>
              <w:t xml:space="preserve">If you have just found out that you are pregnant, please call </w:t>
            </w:r>
            <w:r w:rsidRPr="00810640">
              <w:rPr>
                <w:b/>
                <w:sz w:val="28"/>
                <w:szCs w:val="28"/>
              </w:rPr>
              <w:t>0141 2324005</w:t>
            </w:r>
            <w:r>
              <w:rPr>
                <w:sz w:val="28"/>
                <w:szCs w:val="28"/>
              </w:rPr>
              <w:t xml:space="preserve"> to arrange your first initial</w:t>
            </w:r>
          </w:p>
          <w:p w:rsidR="00821ADF" w:rsidRDefault="00821ADF" w:rsidP="00821ADF">
            <w:pPr>
              <w:jc w:val="both"/>
              <w:rPr>
                <w:sz w:val="28"/>
                <w:szCs w:val="28"/>
              </w:rPr>
            </w:pPr>
            <w:proofErr w:type="gramStart"/>
            <w:r w:rsidRPr="00810640">
              <w:rPr>
                <w:sz w:val="28"/>
                <w:szCs w:val="28"/>
              </w:rPr>
              <w:t>booking</w:t>
            </w:r>
            <w:proofErr w:type="gramEnd"/>
            <w:r w:rsidRPr="00810640">
              <w:rPr>
                <w:sz w:val="28"/>
                <w:szCs w:val="28"/>
              </w:rPr>
              <w:t xml:space="preserve"> appointment</w:t>
            </w:r>
            <w:r w:rsidR="007D261A">
              <w:rPr>
                <w:sz w:val="28"/>
                <w:szCs w:val="28"/>
              </w:rPr>
              <w:t>.</w:t>
            </w:r>
            <w:r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</w:p>
          <w:p w:rsidR="004D2C1E" w:rsidRDefault="00821ADF" w:rsidP="004D2C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821ADF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695325" cy="409575"/>
                  <wp:effectExtent l="19050" t="0" r="9525" b="0"/>
                  <wp:docPr id="13" name="Picture 3" descr="C:\Users\86336sanderson\AppData\Local\Microsoft\Windows\Temporary Internet Files\Content.IE5\808SK2PX\sto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86336sanderson\AppData\Local\Microsoft\Windows\Temporary Internet Files\Content.IE5\808SK2PX\sto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4A4" w:rsidRPr="004D2C1E" w:rsidRDefault="004214A4" w:rsidP="004D2C1E">
            <w:pPr>
              <w:jc w:val="both"/>
              <w:rPr>
                <w:sz w:val="28"/>
                <w:szCs w:val="28"/>
              </w:rPr>
            </w:pPr>
            <w:r w:rsidRPr="00DE6190">
              <w:rPr>
                <w:b/>
                <w:sz w:val="28"/>
                <w:szCs w:val="28"/>
              </w:rPr>
              <w:t>Early Morning Surgery</w:t>
            </w:r>
          </w:p>
          <w:p w:rsidR="004214A4" w:rsidRPr="00A175DA" w:rsidRDefault="004214A4" w:rsidP="004214A4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On a Thursday and Friday Morning we run a surgery starting at 7.30am. These appointments can be made 2 weeks prior</w:t>
            </w:r>
            <w:r w:rsidR="007D261A">
              <w:rPr>
                <w:sz w:val="28"/>
                <w:szCs w:val="28"/>
              </w:rPr>
              <w:t>.</w:t>
            </w:r>
            <w:r w:rsidRPr="00A175DA">
              <w:rPr>
                <w:sz w:val="28"/>
                <w:szCs w:val="28"/>
              </w:rPr>
              <w:t xml:space="preserve">                     </w:t>
            </w:r>
          </w:p>
          <w:p w:rsidR="00D3753B" w:rsidRPr="003854D1" w:rsidRDefault="00D3753B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04518F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518F" w:rsidRDefault="0004518F"/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885" w:rsidRDefault="001C5885" w:rsidP="00EB0932">
            <w:pPr>
              <w:jc w:val="center"/>
            </w:pPr>
          </w:p>
        </w:tc>
      </w:tr>
      <w:tr w:rsidR="00CB4086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B4086" w:rsidRDefault="00CB4086">
            <w:r>
              <w:t xml:space="preserve">                          </w:t>
            </w:r>
            <w:r w:rsidR="0067330A">
              <w:t xml:space="preserve">                             </w:t>
            </w:r>
            <w:r>
              <w:t xml:space="preserve">                                 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086" w:rsidRDefault="00CB4086"/>
        </w:tc>
      </w:tr>
    </w:tbl>
    <w:p w:rsidR="0010515A" w:rsidRDefault="0010515A" w:rsidP="0010515A">
      <w:pPr>
        <w:tabs>
          <w:tab w:val="left" w:pos="5010"/>
        </w:tabs>
        <w:jc w:val="both"/>
      </w:pPr>
    </w:p>
    <w:sectPr w:rsidR="0010515A" w:rsidSect="00045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4D4C"/>
    <w:multiLevelType w:val="hybridMultilevel"/>
    <w:tmpl w:val="5AAC15B8"/>
    <w:lvl w:ilvl="0" w:tplc="F3220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B07"/>
    <w:rsid w:val="0004518F"/>
    <w:rsid w:val="000826BE"/>
    <w:rsid w:val="00084B24"/>
    <w:rsid w:val="000A0FC4"/>
    <w:rsid w:val="000A4E96"/>
    <w:rsid w:val="00100ADA"/>
    <w:rsid w:val="0010515A"/>
    <w:rsid w:val="00110E63"/>
    <w:rsid w:val="00113986"/>
    <w:rsid w:val="001526D7"/>
    <w:rsid w:val="00165DC5"/>
    <w:rsid w:val="001838B3"/>
    <w:rsid w:val="001C2BF2"/>
    <w:rsid w:val="001C5885"/>
    <w:rsid w:val="001C7515"/>
    <w:rsid w:val="00276273"/>
    <w:rsid w:val="002D3265"/>
    <w:rsid w:val="002D654B"/>
    <w:rsid w:val="003042CE"/>
    <w:rsid w:val="00315BA5"/>
    <w:rsid w:val="0032671B"/>
    <w:rsid w:val="00352B48"/>
    <w:rsid w:val="00354899"/>
    <w:rsid w:val="00361FC9"/>
    <w:rsid w:val="003854D1"/>
    <w:rsid w:val="003D7427"/>
    <w:rsid w:val="00403AC1"/>
    <w:rsid w:val="00410765"/>
    <w:rsid w:val="004214A4"/>
    <w:rsid w:val="004405A6"/>
    <w:rsid w:val="00481AB6"/>
    <w:rsid w:val="00485D2C"/>
    <w:rsid w:val="004D215C"/>
    <w:rsid w:val="004D2C1E"/>
    <w:rsid w:val="004F05EB"/>
    <w:rsid w:val="004F22AF"/>
    <w:rsid w:val="005122B0"/>
    <w:rsid w:val="00534FF7"/>
    <w:rsid w:val="005374FD"/>
    <w:rsid w:val="00564F3F"/>
    <w:rsid w:val="005969C2"/>
    <w:rsid w:val="005A26B2"/>
    <w:rsid w:val="005C05CF"/>
    <w:rsid w:val="005E175D"/>
    <w:rsid w:val="005E357D"/>
    <w:rsid w:val="0060793F"/>
    <w:rsid w:val="00662E7F"/>
    <w:rsid w:val="0067330A"/>
    <w:rsid w:val="00673579"/>
    <w:rsid w:val="006B18C2"/>
    <w:rsid w:val="006F247F"/>
    <w:rsid w:val="006F77EB"/>
    <w:rsid w:val="007023A8"/>
    <w:rsid w:val="00704282"/>
    <w:rsid w:val="007510B3"/>
    <w:rsid w:val="00766F51"/>
    <w:rsid w:val="00774C2D"/>
    <w:rsid w:val="007C3DA2"/>
    <w:rsid w:val="007D261A"/>
    <w:rsid w:val="007D5A3D"/>
    <w:rsid w:val="007D5F29"/>
    <w:rsid w:val="007F7CD7"/>
    <w:rsid w:val="00800FA1"/>
    <w:rsid w:val="008028E9"/>
    <w:rsid w:val="00810640"/>
    <w:rsid w:val="00820B11"/>
    <w:rsid w:val="00821ADF"/>
    <w:rsid w:val="00850F4F"/>
    <w:rsid w:val="008729EA"/>
    <w:rsid w:val="008A0F96"/>
    <w:rsid w:val="008B4B92"/>
    <w:rsid w:val="008C0462"/>
    <w:rsid w:val="00907546"/>
    <w:rsid w:val="009145A8"/>
    <w:rsid w:val="00957207"/>
    <w:rsid w:val="00983F3C"/>
    <w:rsid w:val="009A108A"/>
    <w:rsid w:val="009B06FE"/>
    <w:rsid w:val="009D01B9"/>
    <w:rsid w:val="009D757B"/>
    <w:rsid w:val="009E036D"/>
    <w:rsid w:val="009E4475"/>
    <w:rsid w:val="00A175DA"/>
    <w:rsid w:val="00A41BC5"/>
    <w:rsid w:val="00A95785"/>
    <w:rsid w:val="00AF70A5"/>
    <w:rsid w:val="00B2056F"/>
    <w:rsid w:val="00B2143F"/>
    <w:rsid w:val="00B21504"/>
    <w:rsid w:val="00B224F0"/>
    <w:rsid w:val="00B43AE7"/>
    <w:rsid w:val="00B53B07"/>
    <w:rsid w:val="00B57446"/>
    <w:rsid w:val="00B6276B"/>
    <w:rsid w:val="00B65D95"/>
    <w:rsid w:val="00B848D9"/>
    <w:rsid w:val="00BA3D22"/>
    <w:rsid w:val="00BA40EC"/>
    <w:rsid w:val="00BD2F03"/>
    <w:rsid w:val="00BF0D05"/>
    <w:rsid w:val="00C512C2"/>
    <w:rsid w:val="00C52445"/>
    <w:rsid w:val="00C562AE"/>
    <w:rsid w:val="00C565BB"/>
    <w:rsid w:val="00C6039C"/>
    <w:rsid w:val="00C63238"/>
    <w:rsid w:val="00C94A8B"/>
    <w:rsid w:val="00CA299D"/>
    <w:rsid w:val="00CB4086"/>
    <w:rsid w:val="00CB4594"/>
    <w:rsid w:val="00CE3941"/>
    <w:rsid w:val="00D12203"/>
    <w:rsid w:val="00D211E1"/>
    <w:rsid w:val="00D3753B"/>
    <w:rsid w:val="00D37E2D"/>
    <w:rsid w:val="00D4633E"/>
    <w:rsid w:val="00D463F1"/>
    <w:rsid w:val="00D47C3B"/>
    <w:rsid w:val="00D6077E"/>
    <w:rsid w:val="00D72DDB"/>
    <w:rsid w:val="00D814B4"/>
    <w:rsid w:val="00DC491D"/>
    <w:rsid w:val="00DE0390"/>
    <w:rsid w:val="00DE6190"/>
    <w:rsid w:val="00E033C4"/>
    <w:rsid w:val="00E11035"/>
    <w:rsid w:val="00E20DF2"/>
    <w:rsid w:val="00E323CB"/>
    <w:rsid w:val="00E33782"/>
    <w:rsid w:val="00E46DF8"/>
    <w:rsid w:val="00E94188"/>
    <w:rsid w:val="00EB0932"/>
    <w:rsid w:val="00EB1DAE"/>
    <w:rsid w:val="00F170C0"/>
    <w:rsid w:val="00F3012C"/>
    <w:rsid w:val="00F533C9"/>
    <w:rsid w:val="00F54271"/>
    <w:rsid w:val="00FA782F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3B07"/>
    <w:pPr>
      <w:spacing w:after="0" w:line="240" w:lineRule="auto"/>
    </w:pPr>
  </w:style>
  <w:style w:type="table" w:styleId="TableGrid">
    <w:name w:val="Table Grid"/>
    <w:basedOn w:val="TableNormal"/>
    <w:uiPriority w:val="59"/>
    <w:rsid w:val="0004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37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145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45A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333333"/>
      <w:sz w:val="41"/>
      <w:szCs w:val="41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4919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1121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298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31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54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54398-D604-4B1B-AFB3-A7B26A62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86336lthompson</dc:creator>
  <cp:lastModifiedBy>86336sanderson</cp:lastModifiedBy>
  <cp:revision>10</cp:revision>
  <cp:lastPrinted>2016-06-01T12:22:00Z</cp:lastPrinted>
  <dcterms:created xsi:type="dcterms:W3CDTF">2016-05-31T10:47:00Z</dcterms:created>
  <dcterms:modified xsi:type="dcterms:W3CDTF">2016-06-01T12:34:00Z</dcterms:modified>
</cp:coreProperties>
</file>